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color w:val="073763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073763"/>
          <w:sz w:val="28"/>
          <w:szCs w:val="28"/>
          <w:rtl w:val="0"/>
        </w:rPr>
        <w:t xml:space="preserve">Sección. </w:t>
      </w:r>
      <w:r w:rsidDel="00000000" w:rsidR="00000000" w:rsidRPr="00000000">
        <w:rPr>
          <w:rFonts w:ascii="Roboto" w:cs="Roboto" w:eastAsia="Roboto" w:hAnsi="Roboto"/>
          <w:b w:val="1"/>
          <w:color w:val="073763"/>
          <w:sz w:val="28"/>
          <w:szCs w:val="28"/>
          <w:rtl w:val="0"/>
        </w:rPr>
        <w:t xml:space="preserve">Fase 2.2. Argumenta en contra.</w:t>
      </w:r>
    </w:p>
    <w:tbl>
      <w:tblPr>
        <w:tblStyle w:val="Table1"/>
        <w:tblW w:w="14340.0" w:type="dxa"/>
        <w:jc w:val="left"/>
        <w:tblInd w:w="-100.0" w:type="dxa"/>
        <w:tblLayout w:type="fixed"/>
        <w:tblLook w:val="0400"/>
      </w:tblPr>
      <w:tblGrid>
        <w:gridCol w:w="1815"/>
        <w:gridCol w:w="1365"/>
        <w:gridCol w:w="8385"/>
        <w:gridCol w:w="2775"/>
        <w:tblGridChange w:id="0">
          <w:tblGrid>
            <w:gridCol w:w="1815"/>
            <w:gridCol w:w="1365"/>
            <w:gridCol w:w="8385"/>
            <w:gridCol w:w="277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Instrucción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Características</w:t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gridSpan w:val="2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Escribe la justificación para la postura En contra de la pregunta que planteaste en la fase anterior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Máximo de 3000 caracteres.</w:t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Coloca el link a la grabación en audio de la justificación de la postura En contra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Liga al audio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10 MB Mp3 y Mp4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se puede grabar como nota de voz desde el celular y colocarlo en la carpeta de Drive)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restart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Enunciado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1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Coloca mínimo 4 y  máximo 7 enunciados cortos de la postura En contra.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Por ejemplo: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Tener baños desgenerizados causará estrés y favorecerá la violación a la privacidad de hombres y mujeres.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2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3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4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5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6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7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e69138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Evidencia 1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Título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Integra mínimo 2 y máximo 4 evidencias que apoyen la postura en contra.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500 caracteres máximo para cada resumen.</w:t>
            </w:r>
          </w:p>
        </w:tc>
      </w:tr>
      <w:tr>
        <w:trPr>
          <w:cantSplit w:val="0"/>
          <w:trHeight w:val="866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0"/>
                <w:szCs w:val="20"/>
                <w:rtl w:val="0"/>
              </w:rPr>
              <w:t xml:space="preserve">Descripción de la fuente y evidencia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URL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Evidencia 2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Título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0"/>
                <w:szCs w:val="20"/>
                <w:rtl w:val="0"/>
              </w:rPr>
              <w:t xml:space="preserve">Descripción de la fuente y evidencia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URL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Evidencia 3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Título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0"/>
                <w:szCs w:val="20"/>
                <w:rtl w:val="0"/>
              </w:rPr>
              <w:t xml:space="preserve">Descripción de la fuente y evidencia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URL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Evidencia 4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Título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0"/>
                <w:szCs w:val="20"/>
                <w:rtl w:val="0"/>
              </w:rPr>
              <w:t xml:space="preserve">Descripción de la fuente y evidencia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d9eeb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URL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8527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240" w:before="240" w:lineRule="auto"/>
        <w:jc w:val="left"/>
        <w:rPr>
          <w:rFonts w:ascii="Roboto" w:cs="Roboto" w:eastAsia="Roboto" w:hAnsi="Roboto"/>
          <w:b w:val="1"/>
          <w:color w:val="073763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40" w:lineRule="auto"/>
        <w:jc w:val="center"/>
        <w:rPr>
          <w:rFonts w:ascii="Roboto" w:cs="Roboto" w:eastAsia="Roboto" w:hAnsi="Roboto"/>
          <w:b w:val="1"/>
          <w:color w:val="07376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73763"/>
          <w:sz w:val="24"/>
          <w:szCs w:val="24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9001125</wp:posOffset>
                </wp:positionH>
                <wp:positionV relativeFrom="page">
                  <wp:posOffset>6837044</wp:posOffset>
                </wp:positionV>
                <wp:extent cx="395288" cy="705317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48350" y="3427325"/>
                          <a:ext cx="395288" cy="705317"/>
                          <a:chOff x="5148350" y="3427325"/>
                          <a:chExt cx="395300" cy="705350"/>
                        </a:xfrm>
                      </wpg:grpSpPr>
                      <wpg:grpSp>
                        <wpg:cNvGrpSpPr/>
                        <wpg:grpSpPr>
                          <a:xfrm>
                            <a:off x="5148356" y="3427342"/>
                            <a:ext cx="395288" cy="705317"/>
                            <a:chOff x="1140825" y="1298175"/>
                            <a:chExt cx="462300" cy="845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40825" y="1298175"/>
                              <a:ext cx="462300" cy="84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140825" y="1298175"/>
                              <a:ext cx="462300" cy="8457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1155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239150" y="1406350"/>
                              <a:ext cx="304800" cy="4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9001125</wp:posOffset>
                </wp:positionH>
                <wp:positionV relativeFrom="page">
                  <wp:posOffset>6837044</wp:posOffset>
                </wp:positionV>
                <wp:extent cx="395288" cy="705317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288" cy="7053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Roboto" w:cs="Roboto" w:eastAsia="Roboto" w:hAnsi="Roboto"/>
          <w:b w:val="1"/>
          <w:color w:val="073763"/>
          <w:sz w:val="24"/>
          <w:szCs w:val="24"/>
          <w:rtl w:val="0"/>
        </w:rPr>
        <w:t xml:space="preserve">Tabla para registrar las Evidencias en contra</w:t>
      </w:r>
    </w:p>
    <w:tbl>
      <w:tblPr>
        <w:tblStyle w:val="Table2"/>
        <w:tblW w:w="14160.0" w:type="dxa"/>
        <w:jc w:val="left"/>
        <w:tblLayout w:type="fixed"/>
        <w:tblLook w:val="0600"/>
      </w:tblPr>
      <w:tblGrid>
        <w:gridCol w:w="1725"/>
        <w:gridCol w:w="2490"/>
        <w:gridCol w:w="2280"/>
        <w:gridCol w:w="5280"/>
        <w:gridCol w:w="2385"/>
        <w:tblGridChange w:id="0">
          <w:tblGrid>
            <w:gridCol w:w="1725"/>
            <w:gridCol w:w="2490"/>
            <w:gridCol w:w="2280"/>
            <w:gridCol w:w="5280"/>
            <w:gridCol w:w="2385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Borders>
              <w:top w:color="a4c2f4" w:space="0" w:sz="8" w:val="single"/>
              <w:left w:color="a4c2f4" w:space="0" w:sz="8" w:val="single"/>
              <w:bottom w:color="a4c2f4" w:space="0" w:sz="8" w:val="single"/>
              <w:right w:color="000000" w:space="0" w:sz="0" w:val="nil"/>
            </w:tcBorders>
            <w:shd w:fill="1b228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Título</w:t>
            </w:r>
          </w:p>
        </w:tc>
        <w:tc>
          <w:tcPr>
            <w:tcBorders>
              <w:top w:color="a4c2f4" w:space="0" w:sz="8" w:val="single"/>
              <w:left w:color="000000" w:space="0" w:sz="0" w:val="nil"/>
              <w:bottom w:color="a4c2f4" w:space="0" w:sz="8" w:val="single"/>
              <w:right w:color="000000" w:space="0" w:sz="0" w:val="nil"/>
            </w:tcBorders>
            <w:shd w:fill="1b228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Tipo de fuente</w:t>
            </w:r>
          </w:p>
        </w:tc>
        <w:tc>
          <w:tcPr>
            <w:tcBorders>
              <w:top w:color="a4c2f4" w:space="0" w:sz="8" w:val="single"/>
              <w:left w:color="000000" w:space="0" w:sz="0" w:val="nil"/>
              <w:bottom w:color="a4c2f4" w:space="0" w:sz="8" w:val="single"/>
              <w:right w:color="000000" w:space="0" w:sz="0" w:val="nil"/>
            </w:tcBorders>
            <w:shd w:fill="1b228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Tipo de artículo</w:t>
            </w:r>
          </w:p>
        </w:tc>
        <w:tc>
          <w:tcPr>
            <w:tcBorders>
              <w:top w:color="a4c2f4" w:space="0" w:sz="8" w:val="single"/>
              <w:left w:color="000000" w:space="0" w:sz="0" w:val="nil"/>
              <w:bottom w:color="a4c2f4" w:space="0" w:sz="8" w:val="single"/>
              <w:right w:color="000000" w:space="0" w:sz="0" w:val="nil"/>
            </w:tcBorders>
            <w:shd w:fill="1b228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Ideas clave</w:t>
            </w:r>
          </w:p>
        </w:tc>
        <w:tc>
          <w:tcPr>
            <w:tcBorders>
              <w:top w:color="a4c2f4" w:space="0" w:sz="8" w:val="single"/>
              <w:left w:color="000000" w:space="0" w:sz="0" w:val="nil"/>
              <w:bottom w:color="a4c2f4" w:space="0" w:sz="8" w:val="single"/>
              <w:right w:color="a4c2f4" w:space="0" w:sz="8" w:val="single"/>
            </w:tcBorders>
            <w:shd w:fill="1b228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240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Autor</w:t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tcBorders>
              <w:top w:color="000000" w:space="0" w:sz="0" w:val="nil"/>
              <w:left w:color="a4c2f4" w:space="0" w:sz="8" w:val="single"/>
              <w:bottom w:color="a4c2f4" w:space="0" w:sz="8" w:val="single"/>
              <w:right w:color="a4c2f4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before="240" w:lineRule="auto"/>
              <w:jc w:val="both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Science faculty’s subtle gender biases favor male students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240" w:lineRule="auto"/>
              <w:jc w:val="both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Revista Proceedings of the National Academy of Sciences of the United States of America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240" w:lineRule="auto"/>
              <w:jc w:val="both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Artículo científico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240" w:lineRule="auto"/>
              <w:jc w:val="both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Al reclutar personal al azar se le asignó un nombre masculino o femenino al aspirante, el resultado fue que calificaron al candidato masculino significativamente más competente.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240" w:lineRule="auto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Corinne A. Moss-Racusin, John F. Dovidio, Victoria L. Brescoll, Mark J. Graham, and Jo Handelsman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a4c2f4" w:space="0" w:sz="8" w:val="single"/>
              <w:bottom w:color="a4c2f4" w:space="0" w:sz="8" w:val="single"/>
              <w:right w:color="a4c2f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a4c2f4" w:space="0" w:sz="8" w:val="single"/>
              <w:bottom w:color="a4c2f4" w:space="0" w:sz="8" w:val="single"/>
              <w:right w:color="a4c2f4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a4c2f4" w:space="0" w:sz="8" w:val="single"/>
              <w:bottom w:color="a4c2f4" w:space="0" w:sz="8" w:val="single"/>
              <w:right w:color="a4c2f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a4c2f4" w:space="0" w:sz="8" w:val="single"/>
              <w:bottom w:color="a4c2f4" w:space="0" w:sz="8" w:val="single"/>
              <w:right w:color="a4c2f4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a4c2f4" w:space="0" w:sz="8" w:val="single"/>
              <w:bottom w:color="a4c2f4" w:space="0" w:sz="8" w:val="single"/>
              <w:right w:color="a4c2f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a4c2f4" w:space="0" w:sz="8" w:val="single"/>
              <w:bottom w:color="a4c2f4" w:space="0" w:sz="8" w:val="single"/>
              <w:right w:color="a4c2f4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a4c2f4" w:space="0" w:sz="8" w:val="single"/>
              <w:bottom w:color="a4c2f4" w:space="0" w:sz="8" w:val="single"/>
              <w:right w:color="a4c2f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4c2f4" w:space="0" w:sz="8" w:val="single"/>
              <w:right w:color="a4c2f4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 Black">
    <w:embedBold w:fontKey="{00000000-0000-0000-0000-000000000000}" r:id="rId1" w:subsetted="0"/>
    <w:embedBoldItalic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8534400</wp:posOffset>
              </wp:positionH>
              <wp:positionV relativeFrom="paragraph">
                <wp:posOffset>127000</wp:posOffset>
              </wp:positionV>
              <wp:extent cx="395288" cy="705317"/>
              <wp:effectExtent b="0" l="0" r="0" t="0"/>
              <wp:wrapNone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48350" y="3427325"/>
                        <a:ext cx="395288" cy="705317"/>
                        <a:chOff x="5148350" y="3427325"/>
                        <a:chExt cx="395300" cy="705350"/>
                      </a:xfrm>
                    </wpg:grpSpPr>
                    <wpg:grpSp>
                      <wpg:cNvGrpSpPr/>
                      <wpg:grpSpPr>
                        <a:xfrm>
                          <a:off x="5148356" y="3427342"/>
                          <a:ext cx="395288" cy="705317"/>
                          <a:chOff x="1140825" y="1298175"/>
                          <a:chExt cx="462300" cy="845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140825" y="1298175"/>
                            <a:ext cx="462300" cy="84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1140825" y="1298175"/>
                            <a:ext cx="462300" cy="845700"/>
                          </a:xfrm>
                          <a:prstGeom prst="flowChartAlternateProcess">
                            <a:avLst/>
                          </a:prstGeom>
                          <a:solidFill>
                            <a:srgbClr val="1155C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1239150" y="1406350"/>
                            <a:ext cx="3048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8534400</wp:posOffset>
              </wp:positionH>
              <wp:positionV relativeFrom="paragraph">
                <wp:posOffset>127000</wp:posOffset>
              </wp:positionV>
              <wp:extent cx="395288" cy="705317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5288" cy="70531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C">
    <w:pPr>
      <w:tabs>
        <w:tab w:val="center" w:pos="4419"/>
        <w:tab w:val="right" w:pos="8838"/>
      </w:tabs>
      <w:spacing w:after="0" w:before="240" w:lineRule="auto"/>
      <w:rPr>
        <w:rFonts w:ascii="Roboto Black" w:cs="Roboto Black" w:eastAsia="Roboto Black" w:hAnsi="Roboto Black"/>
        <w:i w:val="0"/>
        <w:smallCaps w:val="0"/>
        <w:strike w:val="0"/>
        <w:color w:val="ffffff"/>
        <w:sz w:val="34"/>
        <w:szCs w:val="34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</w:r>
    <w:r w:rsidDel="00000000" w:rsidR="00000000" w:rsidRPr="00000000">
      <w:rPr>
        <w:rFonts w:ascii="Roboto Black" w:cs="Roboto Black" w:eastAsia="Roboto Black" w:hAnsi="Roboto Black"/>
        <w:color w:val="ffffff"/>
        <w:sz w:val="34"/>
        <w:szCs w:val="3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spacing w:after="0" w:line="240" w:lineRule="auto"/>
      <w:jc w:val="lef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-242887</wp:posOffset>
          </wp:positionH>
          <wp:positionV relativeFrom="paragraph">
            <wp:posOffset>-342899</wp:posOffset>
          </wp:positionV>
          <wp:extent cx="9632986" cy="917141"/>
          <wp:effectExtent b="0" l="0" r="0" t="0"/>
          <wp:wrapNone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32986" cy="91714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8">
    <w:pPr>
      <w:spacing w:after="0" w:line="240" w:lineRule="auto"/>
      <w:jc w:val="lef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spacing w:after="0" w:line="240" w:lineRule="auto"/>
      <w:jc w:val="left"/>
      <w:rPr>
        <w:b w:val="1"/>
      </w:rPr>
    </w:pPr>
    <w:r w:rsidDel="00000000" w:rsidR="00000000" w:rsidRPr="00000000">
      <w:rPr>
        <w:b w:val="1"/>
        <w:rtl w:val="0"/>
      </w:rPr>
      <w:t xml:space="preserve"> </w:t>
    </w:r>
  </w:p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6F0F"/>
    <w:pPr>
      <w:spacing w:line="256" w:lineRule="auto"/>
    </w:p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91D4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91D46"/>
  </w:style>
  <w:style w:type="paragraph" w:styleId="Piedepgina">
    <w:name w:val="footer"/>
    <w:basedOn w:val="Normal"/>
    <w:link w:val="PiedepginaCar"/>
    <w:uiPriority w:val="99"/>
    <w:unhideWhenUsed w:val="1"/>
    <w:rsid w:val="00B91D4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91D46"/>
  </w:style>
  <w:style w:type="table" w:styleId="Tablaconcuadrcula">
    <w:name w:val="Table Grid"/>
    <w:basedOn w:val="Tablanormal"/>
    <w:uiPriority w:val="39"/>
    <w:rsid w:val="00EB6A25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Black-bold.ttf"/><Relationship Id="rId2" Type="http://schemas.openxmlformats.org/officeDocument/2006/relationships/font" Target="fonts/RobotoBlack-boldItalic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/EkhiEGYVqGZ+ubV6vu59C1xbQ==">AMUW2mXk+dfJxs1xiAkSIeC9hJb24b5ueTM5wX8XXwujixb2kSM1ar04N8XXcSy8bpNYvB4RlIPeppoWM2Eaf8xoQpubCxRTvK2Y+EDouyKaeaHaY6fCOU4=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2022-01-06T19:34:00Z</dcterms:created>
  <dc:creator>jazmin</dc:creator>
</cp:coreProperties>
</file>